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B2" w:rsidRPr="00BB5F4B" w:rsidRDefault="00496BB2" w:rsidP="00496BB2">
      <w:pPr>
        <w:rPr>
          <w:rFonts w:ascii="Arial" w:hAnsi="Arial" w:cs="Arial"/>
          <w:sz w:val="24"/>
        </w:rPr>
      </w:pPr>
    </w:p>
    <w:tbl>
      <w:tblPr>
        <w:tblStyle w:val="TableGrid"/>
        <w:tblW w:w="10490" w:type="dxa"/>
        <w:tblInd w:w="-714" w:type="dxa"/>
        <w:tblLook w:val="04A0" w:firstRow="1" w:lastRow="0" w:firstColumn="1" w:lastColumn="0" w:noHBand="0" w:noVBand="1"/>
      </w:tblPr>
      <w:tblGrid>
        <w:gridCol w:w="709"/>
        <w:gridCol w:w="9781"/>
      </w:tblGrid>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1</w:t>
            </w:r>
          </w:p>
        </w:tc>
        <w:tc>
          <w:tcPr>
            <w:tcW w:w="9781" w:type="dxa"/>
          </w:tcPr>
          <w:p w:rsidR="00496BB2" w:rsidRPr="00077398" w:rsidRDefault="00496BB2" w:rsidP="00C4769B">
            <w:pPr>
              <w:rPr>
                <w:rFonts w:cstheme="minorHAnsi"/>
                <w:b/>
                <w:color w:val="000000" w:themeColor="text1"/>
                <w:sz w:val="24"/>
                <w:szCs w:val="24"/>
              </w:rPr>
            </w:pPr>
            <w:r w:rsidRPr="00077398">
              <w:rPr>
                <w:rFonts w:cstheme="minorHAnsi"/>
                <w:b/>
                <w:color w:val="000000" w:themeColor="text1"/>
                <w:sz w:val="24"/>
                <w:szCs w:val="24"/>
              </w:rPr>
              <w:t>Welcome, apologies and new members</w:t>
            </w:r>
          </w:p>
          <w:p w:rsidR="00496BB2" w:rsidRPr="00077398" w:rsidRDefault="00496BB2" w:rsidP="00C4769B">
            <w:pPr>
              <w:rPr>
                <w:rFonts w:cstheme="minorHAnsi"/>
                <w:color w:val="000000" w:themeColor="text1"/>
                <w:sz w:val="24"/>
                <w:szCs w:val="24"/>
              </w:rPr>
            </w:pPr>
          </w:p>
          <w:p w:rsidR="00496BB2" w:rsidRPr="00077398" w:rsidRDefault="00496BB2" w:rsidP="00C4769B">
            <w:pPr>
              <w:rPr>
                <w:rFonts w:cstheme="minorHAnsi"/>
                <w:b/>
                <w:color w:val="000000" w:themeColor="text1"/>
                <w:sz w:val="24"/>
                <w:szCs w:val="24"/>
                <w:u w:val="single"/>
              </w:rPr>
            </w:pPr>
            <w:r w:rsidRPr="00077398">
              <w:rPr>
                <w:rFonts w:cstheme="minorHAnsi"/>
                <w:b/>
                <w:color w:val="000000" w:themeColor="text1"/>
                <w:sz w:val="24"/>
                <w:szCs w:val="24"/>
                <w:u w:val="single"/>
              </w:rPr>
              <w:t>In attendance:</w:t>
            </w:r>
          </w:p>
          <w:p w:rsidR="00496BB2" w:rsidRPr="00077398" w:rsidRDefault="00496BB2" w:rsidP="00C4769B">
            <w:pPr>
              <w:rPr>
                <w:rFonts w:cstheme="minorHAnsi"/>
                <w:color w:val="000000" w:themeColor="text1"/>
                <w:sz w:val="24"/>
                <w:szCs w:val="24"/>
                <w:u w:val="single"/>
              </w:rPr>
            </w:pPr>
            <w:r w:rsidRPr="00077398">
              <w:rPr>
                <w:rFonts w:cstheme="minorHAnsi"/>
                <w:b/>
                <w:color w:val="000000" w:themeColor="text1"/>
                <w:sz w:val="24"/>
                <w:szCs w:val="24"/>
              </w:rPr>
              <w:t>Spotlight members</w:t>
            </w:r>
            <w:r w:rsidRPr="00077398">
              <w:rPr>
                <w:rFonts w:eastAsia="Times New Roman" w:cstheme="minorHAnsi"/>
                <w:b/>
                <w:color w:val="000000" w:themeColor="text1"/>
                <w:sz w:val="24"/>
                <w:szCs w:val="24"/>
                <w:lang w:eastAsia="en-GB"/>
              </w:rPr>
              <w:t xml:space="preserve">: </w:t>
            </w:r>
          </w:p>
          <w:p w:rsidR="00496BB2" w:rsidRPr="00077398" w:rsidRDefault="00EA6A99" w:rsidP="00C4769B">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Jane Amobi (Chair) (JA)</w:t>
            </w:r>
            <w:r>
              <w:rPr>
                <w:rFonts w:eastAsia="Times New Roman" w:cstheme="minorHAnsi"/>
                <w:color w:val="000000" w:themeColor="text1"/>
                <w:sz w:val="24"/>
                <w:szCs w:val="24"/>
                <w:lang w:eastAsia="en-GB"/>
              </w:rPr>
              <w:tab/>
              <w:t xml:space="preserve">  </w:t>
            </w:r>
            <w:r w:rsidR="00496BB2" w:rsidRPr="00077398">
              <w:rPr>
                <w:rFonts w:eastAsia="Times New Roman" w:cstheme="minorHAnsi"/>
                <w:color w:val="000000" w:themeColor="text1"/>
                <w:sz w:val="24"/>
                <w:szCs w:val="24"/>
                <w:lang w:eastAsia="en-GB"/>
              </w:rPr>
              <w:t>Dolores Wright (DW)</w:t>
            </w:r>
            <w:r w:rsidRPr="00077398">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 xml:space="preserve">             </w:t>
            </w:r>
            <w:r w:rsidRPr="00077398">
              <w:rPr>
                <w:rFonts w:eastAsia="Times New Roman" w:cstheme="minorHAnsi"/>
                <w:color w:val="000000" w:themeColor="text1"/>
                <w:sz w:val="24"/>
                <w:szCs w:val="24"/>
                <w:lang w:eastAsia="en-GB"/>
              </w:rPr>
              <w:t>Regina Dundelova (RD)</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 xml:space="preserve">Kirsten de Keyser (KDK)     </w:t>
            </w:r>
            <w:r w:rsidR="00406C04" w:rsidRPr="00077398">
              <w:rPr>
                <w:rFonts w:eastAsia="Times New Roman" w:cstheme="minorHAnsi"/>
                <w:color w:val="000000" w:themeColor="text1"/>
                <w:sz w:val="24"/>
                <w:szCs w:val="24"/>
                <w:lang w:eastAsia="en-GB"/>
              </w:rPr>
              <w:t xml:space="preserve">       </w:t>
            </w:r>
            <w:r w:rsidRPr="00077398">
              <w:rPr>
                <w:rFonts w:eastAsia="Times New Roman" w:cstheme="minorHAnsi"/>
                <w:color w:val="000000" w:themeColor="text1"/>
                <w:sz w:val="24"/>
                <w:szCs w:val="24"/>
                <w:lang w:eastAsia="en-GB"/>
              </w:rPr>
              <w:t xml:space="preserve"> Lia Voutourides (LV)             </w:t>
            </w:r>
          </w:p>
          <w:p w:rsidR="00496BB2" w:rsidRPr="00077398" w:rsidRDefault="00496BB2" w:rsidP="00C4769B">
            <w:pPr>
              <w:rPr>
                <w:rFonts w:cstheme="minorHAnsi"/>
                <w:color w:val="000000"/>
                <w:sz w:val="24"/>
                <w:szCs w:val="24"/>
                <w:highlight w:val="yellow"/>
              </w:rPr>
            </w:pPr>
          </w:p>
          <w:p w:rsidR="00496BB2" w:rsidRPr="00077398" w:rsidRDefault="00496BB2" w:rsidP="00C4769B">
            <w:pPr>
              <w:rPr>
                <w:rFonts w:eastAsia="Times New Roman" w:cstheme="minorHAnsi"/>
                <w:b/>
                <w:color w:val="000000" w:themeColor="text1"/>
                <w:sz w:val="24"/>
                <w:szCs w:val="24"/>
                <w:u w:val="single"/>
                <w:lang w:eastAsia="en-GB"/>
              </w:rPr>
            </w:pPr>
            <w:r w:rsidRPr="00077398">
              <w:rPr>
                <w:rFonts w:eastAsia="Times New Roman" w:cstheme="minorHAnsi"/>
                <w:b/>
                <w:color w:val="000000" w:themeColor="text1"/>
                <w:sz w:val="24"/>
                <w:szCs w:val="24"/>
                <w:u w:val="single"/>
                <w:lang w:eastAsia="en-GB"/>
              </w:rPr>
              <w:t xml:space="preserve">Apologies: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 xml:space="preserve">Baz Hurrell (BH) </w:t>
            </w:r>
            <w:r w:rsidRPr="00077398">
              <w:rPr>
                <w:rFonts w:eastAsia="Times New Roman" w:cstheme="minorHAnsi"/>
                <w:color w:val="000000" w:themeColor="text1"/>
                <w:sz w:val="24"/>
                <w:szCs w:val="24"/>
                <w:lang w:eastAsia="en-GB"/>
              </w:rPr>
              <w:tab/>
            </w:r>
            <w:r w:rsidRPr="00077398">
              <w:rPr>
                <w:rFonts w:eastAsia="Times New Roman" w:cstheme="minorHAnsi"/>
                <w:color w:val="000000" w:themeColor="text1"/>
                <w:sz w:val="24"/>
                <w:szCs w:val="24"/>
                <w:lang w:eastAsia="en-GB"/>
              </w:rPr>
              <w:tab/>
              <w:t xml:space="preserve">Irene Perisic (IP)                          </w:t>
            </w:r>
            <w:r w:rsidRPr="00077398">
              <w:rPr>
                <w:rFonts w:eastAsia="Times New Roman" w:cstheme="minorHAnsi"/>
                <w:color w:val="000000" w:themeColor="text1"/>
                <w:sz w:val="24"/>
                <w:szCs w:val="24"/>
                <w:lang w:eastAsia="en-GB"/>
              </w:rPr>
              <w:br/>
              <w:t>Sadia Ali (SA)</w:t>
            </w:r>
            <w:r w:rsidR="00EA6A99">
              <w:rPr>
                <w:rFonts w:eastAsia="Times New Roman" w:cstheme="minorHAnsi"/>
                <w:color w:val="000000" w:themeColor="text1"/>
                <w:sz w:val="24"/>
                <w:szCs w:val="24"/>
                <w:lang w:eastAsia="en-GB"/>
              </w:rPr>
              <w:t xml:space="preserve">                             </w:t>
            </w:r>
            <w:r w:rsidR="00EA6A99" w:rsidRPr="00077398">
              <w:rPr>
                <w:rFonts w:eastAsia="Times New Roman" w:cstheme="minorHAnsi"/>
                <w:color w:val="000000" w:themeColor="text1"/>
                <w:sz w:val="24"/>
                <w:szCs w:val="24"/>
                <w:lang w:eastAsia="en-GB"/>
              </w:rPr>
              <w:t>Nickie Fonda (NF)</w:t>
            </w:r>
            <w:r w:rsidR="00EA6A99" w:rsidRPr="00077398">
              <w:rPr>
                <w:rFonts w:eastAsia="Times New Roman" w:cstheme="minorHAnsi"/>
                <w:color w:val="000000" w:themeColor="text1"/>
                <w:sz w:val="24"/>
                <w:szCs w:val="24"/>
                <w:lang w:eastAsia="en-GB"/>
              </w:rPr>
              <w:tab/>
            </w:r>
          </w:p>
          <w:p w:rsidR="00496BB2" w:rsidRPr="00077398" w:rsidRDefault="00496BB2" w:rsidP="00C4769B">
            <w:pPr>
              <w:rPr>
                <w:rFonts w:cstheme="minorHAnsi"/>
                <w:color w:val="000000"/>
                <w:sz w:val="24"/>
                <w:szCs w:val="24"/>
                <w:highlight w:val="yellow"/>
              </w:rPr>
            </w:pPr>
          </w:p>
          <w:p w:rsidR="00496BB2" w:rsidRPr="00077398" w:rsidRDefault="00496BB2" w:rsidP="00C4769B">
            <w:pPr>
              <w:rPr>
                <w:rFonts w:cstheme="minorHAnsi"/>
                <w:b/>
                <w:color w:val="000000" w:themeColor="text1"/>
                <w:sz w:val="24"/>
                <w:szCs w:val="24"/>
                <w:u w:val="single"/>
              </w:rPr>
            </w:pPr>
            <w:r w:rsidRPr="00077398">
              <w:rPr>
                <w:rFonts w:cstheme="minorHAnsi"/>
                <w:b/>
                <w:color w:val="000000" w:themeColor="text1"/>
                <w:sz w:val="24"/>
                <w:szCs w:val="24"/>
                <w:u w:val="single"/>
              </w:rPr>
              <w:t xml:space="preserve">Origin Staff: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 xml:space="preserve">Andreia Vieira (AV) – Resident Engagement Coordinator </w:t>
            </w:r>
          </w:p>
          <w:p w:rsidR="00496BB2" w:rsidRPr="00077398" w:rsidRDefault="00496BB2" w:rsidP="00C4769B">
            <w:pPr>
              <w:rPr>
                <w:rFonts w:eastAsia="Times New Roman" w:cstheme="minorHAnsi"/>
                <w:color w:val="000000" w:themeColor="text1"/>
                <w:sz w:val="24"/>
                <w:szCs w:val="24"/>
                <w:lang w:eastAsia="en-GB"/>
              </w:rPr>
            </w:pPr>
            <w:r w:rsidRPr="00077398">
              <w:rPr>
                <w:rFonts w:eastAsia="Times New Roman" w:cstheme="minorHAnsi"/>
                <w:color w:val="000000" w:themeColor="text1"/>
                <w:sz w:val="24"/>
                <w:szCs w:val="24"/>
                <w:lang w:eastAsia="en-GB"/>
              </w:rPr>
              <w:t>Tosin Adewumi (TA) – Community Development Manager</w:t>
            </w:r>
          </w:p>
          <w:p w:rsidR="00496BB2" w:rsidRPr="00077398" w:rsidRDefault="00496BB2" w:rsidP="00C4769B">
            <w:pPr>
              <w:rPr>
                <w:rFonts w:cstheme="minorHAnsi"/>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2</w:t>
            </w:r>
          </w:p>
        </w:tc>
        <w:tc>
          <w:tcPr>
            <w:tcW w:w="9781" w:type="dxa"/>
          </w:tcPr>
          <w:p w:rsidR="00EA6A99" w:rsidRPr="00EA6A99" w:rsidRDefault="00EA6A99" w:rsidP="00EA6A99">
            <w:pPr>
              <w:rPr>
                <w:b/>
                <w:sz w:val="24"/>
                <w:szCs w:val="24"/>
                <w:u w:val="single"/>
              </w:rPr>
            </w:pPr>
            <w:r w:rsidRPr="00EA6A99">
              <w:rPr>
                <w:b/>
                <w:sz w:val="24"/>
                <w:szCs w:val="24"/>
                <w:u w:val="single"/>
              </w:rPr>
              <w:t>COVID19 update - AV</w:t>
            </w:r>
          </w:p>
          <w:p w:rsidR="00EA6A99" w:rsidRPr="00EA6A99" w:rsidRDefault="00EA6A99" w:rsidP="00EA6A99">
            <w:pPr>
              <w:pStyle w:val="ListParagraph"/>
              <w:numPr>
                <w:ilvl w:val="0"/>
                <w:numId w:val="22"/>
              </w:numPr>
              <w:rPr>
                <w:sz w:val="24"/>
                <w:szCs w:val="24"/>
              </w:rPr>
            </w:pPr>
            <w:r w:rsidRPr="00EA6A99">
              <w:rPr>
                <w:sz w:val="24"/>
                <w:szCs w:val="24"/>
              </w:rPr>
              <w:t>Live Call backs – 130</w:t>
            </w:r>
          </w:p>
          <w:p w:rsidR="00EA6A99" w:rsidRPr="00EA6A99" w:rsidRDefault="00EA6A99" w:rsidP="00EA6A99">
            <w:pPr>
              <w:pStyle w:val="ListParagraph"/>
              <w:numPr>
                <w:ilvl w:val="0"/>
                <w:numId w:val="22"/>
              </w:numPr>
              <w:rPr>
                <w:sz w:val="24"/>
                <w:szCs w:val="24"/>
              </w:rPr>
            </w:pPr>
            <w:r w:rsidRPr="00EA6A99">
              <w:rPr>
                <w:color w:val="000000" w:themeColor="text1"/>
                <w:sz w:val="24"/>
                <w:szCs w:val="24"/>
              </w:rPr>
              <w:t>Total of 264 food packages with Scoff</w:t>
            </w:r>
            <w:r>
              <w:rPr>
                <w:color w:val="000000" w:themeColor="text1"/>
                <w:sz w:val="24"/>
                <w:szCs w:val="24"/>
              </w:rPr>
              <w:t xml:space="preserve"> &amp; </w:t>
            </w:r>
            <w:proofErr w:type="spellStart"/>
            <w:r>
              <w:rPr>
                <w:color w:val="000000" w:themeColor="text1"/>
                <w:sz w:val="24"/>
                <w:szCs w:val="24"/>
              </w:rPr>
              <w:t>Morrisons</w:t>
            </w:r>
            <w:proofErr w:type="spellEnd"/>
            <w:r w:rsidRPr="00EA6A99">
              <w:rPr>
                <w:color w:val="000000" w:themeColor="text1"/>
                <w:sz w:val="24"/>
                <w:szCs w:val="24"/>
              </w:rPr>
              <w:t>, has been delivered across 11 weeks.</w:t>
            </w:r>
          </w:p>
          <w:p w:rsidR="00EA6A99" w:rsidRPr="00192B80" w:rsidRDefault="00EA6A99" w:rsidP="00EA6A99">
            <w:pPr>
              <w:pStyle w:val="ListParagraph"/>
              <w:ind w:left="1080"/>
              <w:rPr>
                <w:rFonts w:cs="Calibri"/>
                <w:sz w:val="24"/>
                <w:szCs w:val="24"/>
              </w:rPr>
            </w:pPr>
          </w:p>
          <w:p w:rsidR="00EA6A99" w:rsidRPr="00077398" w:rsidRDefault="00EA6A99" w:rsidP="00EA6A99">
            <w:pPr>
              <w:ind w:firstLine="360"/>
              <w:rPr>
                <w:rFonts w:cstheme="minorHAnsi"/>
                <w:color w:val="000000" w:themeColor="text1"/>
                <w:sz w:val="24"/>
                <w:szCs w:val="24"/>
              </w:rPr>
            </w:pPr>
            <w:r w:rsidRPr="00077398">
              <w:rPr>
                <w:rFonts w:eastAsia="Times New Roman" w:cstheme="minorHAnsi"/>
                <w:b/>
                <w:color w:val="000000" w:themeColor="text1"/>
                <w:sz w:val="24"/>
                <w:szCs w:val="24"/>
              </w:rPr>
              <w:t xml:space="preserve">Further exec Q&amp;A &amp; </w:t>
            </w:r>
            <w:proofErr w:type="spellStart"/>
            <w:r w:rsidRPr="00077398">
              <w:rPr>
                <w:rFonts w:eastAsia="Times New Roman" w:cstheme="minorHAnsi"/>
                <w:b/>
                <w:color w:val="000000" w:themeColor="text1"/>
                <w:sz w:val="24"/>
                <w:szCs w:val="24"/>
              </w:rPr>
              <w:t>Comms</w:t>
            </w:r>
            <w:proofErr w:type="spellEnd"/>
            <w:r w:rsidRPr="00077398">
              <w:rPr>
                <w:rFonts w:eastAsia="Times New Roman" w:cstheme="minorHAnsi"/>
                <w:b/>
                <w:color w:val="000000" w:themeColor="text1"/>
                <w:sz w:val="24"/>
                <w:szCs w:val="24"/>
              </w:rPr>
              <w:t xml:space="preserve"> Update </w:t>
            </w:r>
          </w:p>
          <w:p w:rsidR="00EA6A99" w:rsidRPr="00077398" w:rsidRDefault="00EA6A99" w:rsidP="00EA6A99">
            <w:pPr>
              <w:pStyle w:val="ListParagraph"/>
              <w:numPr>
                <w:ilvl w:val="0"/>
                <w:numId w:val="9"/>
              </w:numPr>
              <w:spacing w:after="160" w:line="259" w:lineRule="auto"/>
              <w:rPr>
                <w:rFonts w:cstheme="minorHAnsi"/>
                <w:color w:val="000000" w:themeColor="text1"/>
                <w:sz w:val="24"/>
                <w:szCs w:val="24"/>
              </w:rPr>
            </w:pPr>
            <w:r>
              <w:rPr>
                <w:rFonts w:cstheme="minorHAnsi"/>
                <w:color w:val="000000" w:themeColor="text1"/>
                <w:sz w:val="24"/>
                <w:szCs w:val="24"/>
              </w:rPr>
              <w:t>Q&amp;A was</w:t>
            </w:r>
            <w:r w:rsidRPr="00077398">
              <w:rPr>
                <w:rFonts w:cstheme="minorHAnsi"/>
                <w:color w:val="000000" w:themeColor="text1"/>
                <w:sz w:val="24"/>
                <w:szCs w:val="24"/>
              </w:rPr>
              <w:t xml:space="preserve"> beginning of June </w:t>
            </w:r>
          </w:p>
          <w:p w:rsidR="00EA6A99" w:rsidRDefault="00EA6A99" w:rsidP="00EA6A99">
            <w:pPr>
              <w:pStyle w:val="ListParagraph"/>
              <w:numPr>
                <w:ilvl w:val="0"/>
                <w:numId w:val="17"/>
              </w:numPr>
              <w:spacing w:after="160" w:line="259" w:lineRule="auto"/>
              <w:contextualSpacing w:val="0"/>
              <w:rPr>
                <w:rFonts w:cstheme="minorHAnsi"/>
                <w:color w:val="000000" w:themeColor="text1"/>
                <w:sz w:val="24"/>
                <w:szCs w:val="24"/>
              </w:rPr>
            </w:pPr>
            <w:r w:rsidRPr="00077398">
              <w:rPr>
                <w:rFonts w:cstheme="minorHAnsi"/>
                <w:color w:val="000000" w:themeColor="text1"/>
                <w:sz w:val="24"/>
                <w:szCs w:val="24"/>
              </w:rPr>
              <w:t>We have also produced a letter which will be sent to residents when someone books a repair or has a gas safety etc. check – this is on the website and we will give the contractors</w:t>
            </w:r>
            <w:r>
              <w:rPr>
                <w:rFonts w:cstheme="minorHAnsi"/>
                <w:color w:val="000000" w:themeColor="text1"/>
                <w:sz w:val="24"/>
                <w:szCs w:val="24"/>
              </w:rPr>
              <w:t xml:space="preserve"> some to hand out.</w:t>
            </w:r>
          </w:p>
          <w:p w:rsidR="00EA6A99" w:rsidRPr="00EA6A99" w:rsidRDefault="00EA6A99" w:rsidP="00EA6A99">
            <w:pPr>
              <w:pStyle w:val="ListParagraph"/>
              <w:numPr>
                <w:ilvl w:val="0"/>
                <w:numId w:val="17"/>
              </w:numPr>
              <w:spacing w:after="160" w:line="259" w:lineRule="auto"/>
              <w:contextualSpacing w:val="0"/>
              <w:rPr>
                <w:rFonts w:cstheme="minorHAnsi"/>
                <w:color w:val="000000" w:themeColor="text1"/>
                <w:sz w:val="24"/>
                <w:szCs w:val="24"/>
              </w:rPr>
            </w:pPr>
            <w:r w:rsidRPr="00EA6A99">
              <w:rPr>
                <w:rFonts w:cstheme="minorHAnsi"/>
                <w:color w:val="000000" w:themeColor="text1"/>
                <w:sz w:val="24"/>
                <w:szCs w:val="24"/>
              </w:rPr>
              <w:t>Email from Carol Carter w</w:t>
            </w:r>
            <w:r>
              <w:rPr>
                <w:rFonts w:cstheme="minorHAnsi"/>
                <w:color w:val="000000" w:themeColor="text1"/>
                <w:sz w:val="24"/>
                <w:szCs w:val="24"/>
              </w:rPr>
              <w:t xml:space="preserve">as sent out -It was sent out by </w:t>
            </w:r>
            <w:r w:rsidRPr="00EA6A99">
              <w:rPr>
                <w:rFonts w:cstheme="minorHAnsi"/>
                <w:color w:val="000000" w:themeColor="text1"/>
                <w:sz w:val="24"/>
                <w:szCs w:val="24"/>
              </w:rPr>
              <w:t>Email only – we’ve just been sending things digitally – so it would have been on the website as well and promoted through social media.</w:t>
            </w:r>
            <w:bookmarkStart w:id="0" w:name="_GoBack"/>
            <w:bookmarkEnd w:id="0"/>
          </w:p>
          <w:p w:rsidR="00EA6A99" w:rsidRDefault="00EA6A99" w:rsidP="00EA6A99">
            <w:pPr>
              <w:ind w:left="360"/>
              <w:rPr>
                <w:rFonts w:cstheme="minorHAnsi"/>
                <w:sz w:val="24"/>
                <w:szCs w:val="24"/>
              </w:rPr>
            </w:pPr>
            <w:r w:rsidRPr="00EA0ACE">
              <w:rPr>
                <w:rFonts w:eastAsia="Times New Roman" w:cstheme="minorHAnsi"/>
                <w:b/>
                <w:sz w:val="24"/>
                <w:szCs w:val="24"/>
              </w:rPr>
              <w:t>Plan for the gradual releasing of lockdown</w:t>
            </w:r>
            <w:r>
              <w:rPr>
                <w:rFonts w:eastAsia="Times New Roman" w:cstheme="minorHAnsi"/>
                <w:b/>
                <w:sz w:val="24"/>
                <w:szCs w:val="24"/>
              </w:rPr>
              <w:t xml:space="preserve"> </w:t>
            </w:r>
            <w:r>
              <w:rPr>
                <w:rFonts w:eastAsia="Times New Roman" w:cstheme="minorHAnsi"/>
                <w:b/>
                <w:sz w:val="24"/>
                <w:szCs w:val="24"/>
              </w:rPr>
              <w:br/>
            </w:r>
            <w:r>
              <w:rPr>
                <w:rFonts w:cstheme="minorHAnsi"/>
                <w:sz w:val="24"/>
                <w:szCs w:val="24"/>
              </w:rPr>
              <w:t>Spotlight – Need y</w:t>
            </w:r>
            <w:r w:rsidRPr="00EA0ACE">
              <w:rPr>
                <w:rFonts w:cstheme="minorHAnsi"/>
                <w:sz w:val="24"/>
                <w:szCs w:val="24"/>
              </w:rPr>
              <w:t xml:space="preserve">our views to support us in ranking what it is that customers need to come into the office to do and how could we provide this longer term and ongoing in a different way. </w:t>
            </w:r>
          </w:p>
          <w:p w:rsidR="00496BB2" w:rsidRPr="00077398" w:rsidRDefault="00496BB2" w:rsidP="006E1766">
            <w:pPr>
              <w:rPr>
                <w:rFonts w:cstheme="minorHAnsi"/>
                <w:color w:val="000000"/>
                <w:sz w:val="24"/>
                <w:szCs w:val="24"/>
              </w:rPr>
            </w:pPr>
          </w:p>
          <w:p w:rsidR="00496BB2" w:rsidRPr="00077398" w:rsidRDefault="00496BB2" w:rsidP="00C4769B">
            <w:pPr>
              <w:rPr>
                <w:rFonts w:cstheme="minorHAnsi"/>
                <w:b/>
                <w:color w:val="000000"/>
                <w:sz w:val="24"/>
                <w:szCs w:val="24"/>
              </w:rPr>
            </w:pPr>
            <w:r w:rsidRPr="00077398">
              <w:rPr>
                <w:rFonts w:cstheme="minorHAnsi"/>
                <w:b/>
                <w:color w:val="000000"/>
                <w:sz w:val="24"/>
                <w:szCs w:val="24"/>
              </w:rPr>
              <w:t xml:space="preserve">Action/Feedback: </w:t>
            </w:r>
          </w:p>
          <w:p w:rsidR="00196E29" w:rsidRDefault="00196E29" w:rsidP="00196E29">
            <w:pPr>
              <w:rPr>
                <w:rFonts w:cstheme="minorHAnsi"/>
                <w:sz w:val="24"/>
                <w:szCs w:val="24"/>
              </w:rPr>
            </w:pPr>
            <w:r>
              <w:rPr>
                <w:rFonts w:cstheme="minorHAnsi"/>
                <w:sz w:val="24"/>
                <w:szCs w:val="24"/>
              </w:rPr>
              <w:t xml:space="preserve">KDK: </w:t>
            </w:r>
            <w:r w:rsidRPr="00DB4263">
              <w:rPr>
                <w:rFonts w:cstheme="minorHAnsi"/>
                <w:sz w:val="24"/>
                <w:szCs w:val="24"/>
              </w:rPr>
              <w:t>Requested that we provide them with details of what residents come in for and then Spotlight can rank them or give feedback.</w:t>
            </w:r>
          </w:p>
          <w:p w:rsidR="00196E29" w:rsidRDefault="00196E29" w:rsidP="00196E29">
            <w:pPr>
              <w:rPr>
                <w:rFonts w:cstheme="minorHAnsi"/>
                <w:sz w:val="24"/>
                <w:szCs w:val="24"/>
              </w:rPr>
            </w:pPr>
            <w:r>
              <w:rPr>
                <w:rFonts w:cstheme="minorHAnsi"/>
                <w:sz w:val="24"/>
                <w:szCs w:val="24"/>
              </w:rPr>
              <w:t>JA: Priorities should be vulnerable residents, ASB matters that are on-going without resolution and needs face to face meetings.</w:t>
            </w:r>
          </w:p>
          <w:p w:rsidR="00196E29" w:rsidRDefault="00196E29" w:rsidP="00196E29">
            <w:pPr>
              <w:rPr>
                <w:rFonts w:cstheme="minorHAnsi"/>
                <w:sz w:val="24"/>
                <w:szCs w:val="24"/>
              </w:rPr>
            </w:pPr>
            <w:r>
              <w:rPr>
                <w:rFonts w:cstheme="minorHAnsi"/>
                <w:sz w:val="24"/>
                <w:szCs w:val="24"/>
              </w:rPr>
              <w:t>RD: Do people come in for repairs? TA advised that residents did &amp; can call repairs from office.</w:t>
            </w:r>
          </w:p>
          <w:p w:rsidR="00196E29" w:rsidRDefault="00196E29" w:rsidP="00196E29">
            <w:pPr>
              <w:rPr>
                <w:rFonts w:cstheme="minorHAnsi"/>
                <w:sz w:val="24"/>
                <w:szCs w:val="24"/>
              </w:rPr>
            </w:pPr>
            <w:r>
              <w:rPr>
                <w:rFonts w:cstheme="minorHAnsi"/>
                <w:sz w:val="24"/>
                <w:szCs w:val="24"/>
              </w:rPr>
              <w:t>DW: Advised that she knows a lot of elderly residents without internet or phone and the office is their only way of communicating with Origin.</w:t>
            </w:r>
          </w:p>
          <w:p w:rsidR="0015478B" w:rsidRDefault="0015478B" w:rsidP="0015478B">
            <w:pPr>
              <w:rPr>
                <w:rFonts w:cstheme="minorHAnsi"/>
                <w:sz w:val="24"/>
                <w:szCs w:val="24"/>
              </w:rPr>
            </w:pPr>
            <w:r>
              <w:rPr>
                <w:rFonts w:cstheme="minorHAnsi"/>
                <w:sz w:val="24"/>
                <w:szCs w:val="24"/>
              </w:rPr>
              <w:t>LV: Drawbacks are that you cannot have direct contact with neighbourhood managers which will delay outcomes.</w:t>
            </w:r>
          </w:p>
          <w:p w:rsidR="0015478B" w:rsidRDefault="0015478B" w:rsidP="0015478B">
            <w:pPr>
              <w:rPr>
                <w:rFonts w:cstheme="minorHAnsi"/>
                <w:sz w:val="24"/>
                <w:szCs w:val="24"/>
              </w:rPr>
            </w:pPr>
            <w:r>
              <w:rPr>
                <w:rFonts w:cstheme="minorHAnsi"/>
                <w:sz w:val="24"/>
                <w:szCs w:val="24"/>
              </w:rPr>
              <w:t>JA: Opening reception is a positive statement to residents. Would like to know what other Housing Associations are doing. Believes Origin should be opening their reception doors.</w:t>
            </w:r>
          </w:p>
          <w:p w:rsidR="0015478B" w:rsidRPr="0019742C" w:rsidRDefault="0015478B" w:rsidP="0015478B">
            <w:pPr>
              <w:rPr>
                <w:rFonts w:cstheme="minorHAnsi"/>
                <w:sz w:val="24"/>
                <w:szCs w:val="24"/>
              </w:rPr>
            </w:pPr>
            <w:r w:rsidRPr="0019742C">
              <w:rPr>
                <w:rFonts w:cstheme="minorHAnsi"/>
                <w:sz w:val="24"/>
                <w:szCs w:val="24"/>
              </w:rPr>
              <w:lastRenderedPageBreak/>
              <w:t>DW: Mentioned that when you call the contact centre is takes a long time to get through so face to face is easier for residents especially if they can’t afford long calls.</w:t>
            </w:r>
          </w:p>
          <w:p w:rsidR="0019742C" w:rsidRPr="00B24579" w:rsidRDefault="0015478B" w:rsidP="0015478B">
            <w:pPr>
              <w:rPr>
                <w:sz w:val="24"/>
                <w:szCs w:val="24"/>
                <w:highlight w:val="yellow"/>
              </w:rPr>
            </w:pPr>
            <w:r w:rsidRPr="00B24579">
              <w:rPr>
                <w:rFonts w:cstheme="minorHAnsi"/>
                <w:sz w:val="24"/>
                <w:szCs w:val="24"/>
                <w:highlight w:val="yellow"/>
              </w:rPr>
              <w:t xml:space="preserve">LV: </w:t>
            </w:r>
            <w:r w:rsidR="0019742C" w:rsidRPr="00B24579">
              <w:rPr>
                <w:rFonts w:cstheme="minorHAnsi"/>
                <w:sz w:val="24"/>
                <w:szCs w:val="24"/>
                <w:highlight w:val="yellow"/>
              </w:rPr>
              <w:t xml:space="preserve">Requested link to Q&amp;A as unable to find. </w:t>
            </w:r>
            <w:r w:rsidR="0019742C" w:rsidRPr="00B24579">
              <w:rPr>
                <w:rFonts w:cstheme="minorHAnsi"/>
                <w:sz w:val="24"/>
                <w:szCs w:val="24"/>
                <w:highlight w:val="yellow"/>
              </w:rPr>
              <w:br/>
              <w:t xml:space="preserve">Link to Q&amp;A:  </w:t>
            </w:r>
            <w:hyperlink r:id="rId8" w:history="1">
              <w:r w:rsidR="0019742C" w:rsidRPr="00B24579">
                <w:rPr>
                  <w:rStyle w:val="Hyperlink"/>
                  <w:sz w:val="24"/>
                  <w:szCs w:val="24"/>
                  <w:highlight w:val="yellow"/>
                </w:rPr>
                <w:t>https://www.originhousing.org.uk/media-hub/news/the-virtual-executive-q-a-is-back</w:t>
              </w:r>
            </w:hyperlink>
          </w:p>
          <w:p w:rsidR="00496BB2" w:rsidRPr="00196E29" w:rsidRDefault="0019742C" w:rsidP="0015478B">
            <w:pPr>
              <w:rPr>
                <w:rFonts w:eastAsia="Times New Roman" w:cstheme="minorHAnsi"/>
                <w:color w:val="000000" w:themeColor="text1"/>
                <w:sz w:val="24"/>
                <w:szCs w:val="24"/>
                <w:lang w:eastAsia="en-GB"/>
              </w:rPr>
            </w:pPr>
            <w:r w:rsidRPr="00B24579">
              <w:rPr>
                <w:sz w:val="24"/>
                <w:szCs w:val="24"/>
                <w:highlight w:val="yellow"/>
              </w:rPr>
              <w:t xml:space="preserve">And link to news: </w:t>
            </w:r>
            <w:hyperlink r:id="rId9" w:anchor="!/2" w:history="1">
              <w:r w:rsidRPr="00B24579">
                <w:rPr>
                  <w:rStyle w:val="Hyperlink"/>
                  <w:sz w:val="24"/>
                  <w:szCs w:val="24"/>
                  <w:highlight w:val="yellow"/>
                </w:rPr>
                <w:t>https://www.originhousing.org.uk/media-hub#!/2</w:t>
              </w:r>
            </w:hyperlink>
            <w:r w:rsidR="00920E7C" w:rsidRPr="00196E29">
              <w:rPr>
                <w:rFonts w:cstheme="minorHAnsi"/>
                <w:sz w:val="24"/>
                <w:szCs w:val="24"/>
              </w:rPr>
              <w:br/>
            </w: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3</w:t>
            </w:r>
          </w:p>
        </w:tc>
        <w:tc>
          <w:tcPr>
            <w:tcW w:w="9781" w:type="dxa"/>
          </w:tcPr>
          <w:p w:rsidR="00AC10A8" w:rsidRPr="00AC10A8" w:rsidRDefault="00AC10A8" w:rsidP="00AC10A8">
            <w:pPr>
              <w:rPr>
                <w:b/>
                <w:sz w:val="24"/>
                <w:szCs w:val="24"/>
              </w:rPr>
            </w:pPr>
            <w:r w:rsidRPr="00AC10A8">
              <w:rPr>
                <w:b/>
                <w:sz w:val="24"/>
                <w:szCs w:val="24"/>
              </w:rPr>
              <w:t>Community Investment Strategy (TA)</w:t>
            </w:r>
          </w:p>
          <w:p w:rsidR="00AC10A8" w:rsidRPr="00AC10A8" w:rsidRDefault="00AC10A8" w:rsidP="00AC10A8">
            <w:pPr>
              <w:pStyle w:val="ListParagraph"/>
              <w:numPr>
                <w:ilvl w:val="0"/>
                <w:numId w:val="24"/>
              </w:numPr>
              <w:rPr>
                <w:sz w:val="24"/>
                <w:szCs w:val="24"/>
              </w:rPr>
            </w:pPr>
            <w:r w:rsidRPr="00AC10A8">
              <w:rPr>
                <w:sz w:val="24"/>
                <w:szCs w:val="24"/>
              </w:rPr>
              <w:t>Refer to paper sent- framework by HACT and on engagement</w:t>
            </w:r>
          </w:p>
          <w:p w:rsidR="00AC10A8" w:rsidRPr="00AC10A8" w:rsidRDefault="00AC10A8" w:rsidP="00AC10A8">
            <w:pPr>
              <w:pStyle w:val="ListParagraph"/>
              <w:numPr>
                <w:ilvl w:val="0"/>
                <w:numId w:val="24"/>
              </w:numPr>
              <w:rPr>
                <w:sz w:val="24"/>
                <w:szCs w:val="24"/>
              </w:rPr>
            </w:pPr>
            <w:r w:rsidRPr="00AC10A8">
              <w:rPr>
                <w:sz w:val="24"/>
                <w:szCs w:val="24"/>
              </w:rPr>
              <w:t xml:space="preserve">Survey questions – kind of questions we are considering- 6 sections around Household, neighbourhood (environment, facilities &amp; things to do) priority for services &amp; opportunity, vulnerable circumstances &amp; additional support (I have or need support) – e.g. debt, mental/physical abuse, loneliness, etc., community activities, Playing active role in your community (gifts/skills, talent &amp; volunteering), Employment, training, education &amp; enterprise – three prizes worth £100 gift cards </w:t>
            </w:r>
          </w:p>
          <w:p w:rsidR="009611E8" w:rsidRPr="0019742C" w:rsidRDefault="00AC10A8" w:rsidP="009611E8">
            <w:pPr>
              <w:pStyle w:val="ListParagraph"/>
              <w:numPr>
                <w:ilvl w:val="0"/>
                <w:numId w:val="24"/>
              </w:numPr>
              <w:rPr>
                <w:sz w:val="24"/>
                <w:szCs w:val="24"/>
              </w:rPr>
            </w:pPr>
            <w:r w:rsidRPr="00AC10A8">
              <w:rPr>
                <w:sz w:val="24"/>
                <w:szCs w:val="24"/>
              </w:rPr>
              <w:t>Comments</w:t>
            </w:r>
            <w:r>
              <w:rPr>
                <w:sz w:val="24"/>
                <w:szCs w:val="24"/>
              </w:rPr>
              <w:t xml:space="preserve"> from spotlight members </w:t>
            </w:r>
          </w:p>
          <w:p w:rsidR="00AC10A8" w:rsidRPr="00AC10A8" w:rsidRDefault="00AC10A8" w:rsidP="009611E8">
            <w:pPr>
              <w:rPr>
                <w:rFonts w:eastAsia="Times New Roman" w:cstheme="minorHAnsi"/>
                <w:b/>
                <w:color w:val="000000" w:themeColor="text1"/>
                <w:sz w:val="24"/>
                <w:szCs w:val="24"/>
              </w:rPr>
            </w:pPr>
          </w:p>
          <w:p w:rsidR="009611E8" w:rsidRPr="00077398" w:rsidRDefault="009611E8" w:rsidP="009611E8">
            <w:pPr>
              <w:rPr>
                <w:rFonts w:cstheme="minorHAnsi"/>
                <w:color w:val="000000" w:themeColor="text1"/>
                <w:sz w:val="24"/>
                <w:szCs w:val="24"/>
              </w:rPr>
            </w:pPr>
            <w:r w:rsidRPr="00077398">
              <w:rPr>
                <w:rFonts w:cstheme="minorHAnsi"/>
                <w:b/>
                <w:color w:val="000000"/>
                <w:sz w:val="24"/>
                <w:szCs w:val="24"/>
              </w:rPr>
              <w:t xml:space="preserve">Action/Feedback: </w:t>
            </w:r>
          </w:p>
          <w:p w:rsidR="00496BB2" w:rsidRDefault="001737E7" w:rsidP="001737E7">
            <w:pPr>
              <w:rPr>
                <w:rFonts w:cstheme="minorHAnsi"/>
                <w:sz w:val="24"/>
                <w:szCs w:val="24"/>
              </w:rPr>
            </w:pPr>
            <w:r>
              <w:rPr>
                <w:rFonts w:cstheme="minorHAnsi"/>
                <w:sz w:val="24"/>
                <w:szCs w:val="24"/>
              </w:rPr>
              <w:t>JA: Confused</w:t>
            </w:r>
            <w:r w:rsidR="0076001B">
              <w:rPr>
                <w:rFonts w:cstheme="minorHAnsi"/>
                <w:sz w:val="24"/>
                <w:szCs w:val="24"/>
              </w:rPr>
              <w:t xml:space="preserve"> if strategy would be delivered in 3 years. TA confirmed strategy would be developed within 6 months (roughly) but would cover a 3 year period.</w:t>
            </w:r>
          </w:p>
          <w:p w:rsidR="0076001B" w:rsidRDefault="0076001B" w:rsidP="001737E7">
            <w:pPr>
              <w:rPr>
                <w:rFonts w:cstheme="minorHAnsi"/>
                <w:sz w:val="24"/>
                <w:szCs w:val="24"/>
              </w:rPr>
            </w:pPr>
            <w:r>
              <w:rPr>
                <w:rFonts w:cstheme="minorHAnsi"/>
                <w:sz w:val="24"/>
                <w:szCs w:val="24"/>
              </w:rPr>
              <w:t>RD: Wanted confirmation of what the monetary value of the investment would be? TA advised that this will be decided during the development of the strategy.</w:t>
            </w:r>
          </w:p>
          <w:p w:rsidR="0076001B" w:rsidRDefault="0076001B" w:rsidP="001737E7">
            <w:pPr>
              <w:rPr>
                <w:rFonts w:cstheme="minorHAnsi"/>
                <w:sz w:val="24"/>
                <w:szCs w:val="24"/>
              </w:rPr>
            </w:pPr>
            <w:r>
              <w:rPr>
                <w:rFonts w:cstheme="minorHAnsi"/>
                <w:sz w:val="24"/>
                <w:szCs w:val="24"/>
              </w:rPr>
              <w:t>JA: Spotlight have spent a lot of time discussing what is important to residents, why are they having to do this again?</w:t>
            </w:r>
            <w:r>
              <w:rPr>
                <w:rFonts w:cstheme="minorHAnsi"/>
                <w:sz w:val="24"/>
                <w:szCs w:val="24"/>
              </w:rPr>
              <w:br/>
              <w:t xml:space="preserve">DW: Agreed with JA and feels residents are just repeating themselves. </w:t>
            </w:r>
          </w:p>
          <w:p w:rsidR="0076001B" w:rsidRDefault="0076001B" w:rsidP="001737E7">
            <w:pPr>
              <w:rPr>
                <w:rFonts w:cstheme="minorHAnsi"/>
                <w:sz w:val="24"/>
                <w:szCs w:val="24"/>
              </w:rPr>
            </w:pPr>
            <w:r>
              <w:rPr>
                <w:rFonts w:cstheme="minorHAnsi"/>
                <w:sz w:val="24"/>
                <w:szCs w:val="24"/>
              </w:rPr>
              <w:t>LV: Highest priorities for residents are feeling secure at home. There should be an increase in security doors. Financially we should not make residents pay more for services.</w:t>
            </w:r>
          </w:p>
          <w:p w:rsidR="0076001B" w:rsidRDefault="0076001B" w:rsidP="001737E7">
            <w:pPr>
              <w:rPr>
                <w:rFonts w:cstheme="minorHAnsi"/>
                <w:sz w:val="24"/>
                <w:szCs w:val="24"/>
              </w:rPr>
            </w:pPr>
            <w:r>
              <w:rPr>
                <w:rFonts w:cstheme="minorHAnsi"/>
                <w:sz w:val="24"/>
                <w:szCs w:val="24"/>
              </w:rPr>
              <w:t>LV: Wants to see what the outcomes were of the previous strategy and what worked well? TA advised that she has a report on what worked well for example employment &amp; training and assessment and support service.</w:t>
            </w:r>
          </w:p>
          <w:p w:rsidR="0076001B" w:rsidRDefault="0076001B" w:rsidP="001737E7">
            <w:pPr>
              <w:rPr>
                <w:rFonts w:cstheme="minorHAnsi"/>
                <w:sz w:val="24"/>
                <w:szCs w:val="24"/>
              </w:rPr>
            </w:pPr>
            <w:r>
              <w:rPr>
                <w:rFonts w:cstheme="minorHAnsi"/>
                <w:sz w:val="24"/>
                <w:szCs w:val="24"/>
              </w:rPr>
              <w:t xml:space="preserve">JA: Advised that the response to COVID19 by Origin was very fast and does not want them momentum to disappear with other work. LV agreed. </w:t>
            </w:r>
          </w:p>
          <w:p w:rsidR="0076001B" w:rsidRDefault="00C1796B" w:rsidP="001737E7">
            <w:pPr>
              <w:rPr>
                <w:rFonts w:cstheme="minorHAnsi"/>
                <w:sz w:val="24"/>
                <w:szCs w:val="24"/>
              </w:rPr>
            </w:pPr>
            <w:r>
              <w:rPr>
                <w:rFonts w:cstheme="minorHAnsi"/>
                <w:sz w:val="24"/>
                <w:szCs w:val="24"/>
              </w:rPr>
              <w:t xml:space="preserve">KDK: High speed internet is important and computer equipment. </w:t>
            </w:r>
          </w:p>
          <w:p w:rsidR="00C1796B" w:rsidRDefault="00C1796B" w:rsidP="001737E7">
            <w:pPr>
              <w:rPr>
                <w:rFonts w:cstheme="minorHAnsi"/>
                <w:sz w:val="24"/>
                <w:szCs w:val="24"/>
              </w:rPr>
            </w:pPr>
            <w:r>
              <w:rPr>
                <w:rFonts w:cstheme="minorHAnsi"/>
                <w:sz w:val="24"/>
                <w:szCs w:val="24"/>
              </w:rPr>
              <w:t xml:space="preserve">TA: Summarised that based on Spotlight feedback they think residents wouldn’t want to do another survey again. LA believes they would and JA believe we shouldn’t as we are continuously sending out surveys. </w:t>
            </w:r>
          </w:p>
          <w:p w:rsidR="00A45C71" w:rsidRPr="001737E7" w:rsidRDefault="00C1796B" w:rsidP="001737E7">
            <w:pPr>
              <w:rPr>
                <w:rFonts w:cstheme="minorHAnsi"/>
                <w:sz w:val="24"/>
                <w:szCs w:val="24"/>
              </w:rPr>
            </w:pPr>
            <w:r>
              <w:rPr>
                <w:rFonts w:cstheme="minorHAnsi"/>
                <w:sz w:val="24"/>
                <w:szCs w:val="24"/>
              </w:rPr>
              <w:t>JA: Advised that presentation is key and that a word document will be non-engaging. Previously sh</w:t>
            </w:r>
            <w:r w:rsidR="00A45C71">
              <w:rPr>
                <w:rFonts w:cstheme="minorHAnsi"/>
                <w:sz w:val="24"/>
                <w:szCs w:val="24"/>
              </w:rPr>
              <w:t>own an animated film which was good. AV &amp; TA to try and locate this video.</w:t>
            </w:r>
          </w:p>
          <w:p w:rsidR="00AC10A8" w:rsidRPr="00077398" w:rsidRDefault="00AC10A8" w:rsidP="00AC10A8">
            <w:pPr>
              <w:pStyle w:val="ListParagraph"/>
              <w:rPr>
                <w:rFonts w:cstheme="minorHAnsi"/>
                <w:color w:val="000000" w:themeColor="text1"/>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4</w:t>
            </w:r>
          </w:p>
        </w:tc>
        <w:tc>
          <w:tcPr>
            <w:tcW w:w="9781" w:type="dxa"/>
          </w:tcPr>
          <w:p w:rsidR="00957DD3" w:rsidRPr="00957DD3" w:rsidRDefault="00957DD3" w:rsidP="00957DD3">
            <w:pPr>
              <w:rPr>
                <w:b/>
                <w:sz w:val="24"/>
                <w:szCs w:val="24"/>
              </w:rPr>
            </w:pPr>
            <w:r w:rsidRPr="00957DD3">
              <w:rPr>
                <w:b/>
                <w:sz w:val="24"/>
                <w:szCs w:val="24"/>
              </w:rPr>
              <w:t>Community Fund (TA)</w:t>
            </w:r>
          </w:p>
          <w:p w:rsidR="00957DD3" w:rsidRDefault="00957DD3" w:rsidP="00957DD3">
            <w:pPr>
              <w:rPr>
                <w:b/>
                <w:sz w:val="24"/>
                <w:szCs w:val="24"/>
              </w:rPr>
            </w:pPr>
          </w:p>
          <w:p w:rsidR="00957DD3" w:rsidRDefault="00957DD3" w:rsidP="00957DD3">
            <w:pPr>
              <w:pStyle w:val="ListParagraph"/>
              <w:numPr>
                <w:ilvl w:val="0"/>
                <w:numId w:val="26"/>
              </w:numPr>
              <w:rPr>
                <w:sz w:val="24"/>
                <w:szCs w:val="24"/>
              </w:rPr>
            </w:pPr>
            <w:r w:rsidRPr="00957DD3">
              <w:rPr>
                <w:sz w:val="24"/>
                <w:szCs w:val="24"/>
              </w:rPr>
              <w:t>Launching our community fund on 1</w:t>
            </w:r>
            <w:r w:rsidRPr="00957DD3">
              <w:rPr>
                <w:sz w:val="24"/>
                <w:szCs w:val="24"/>
                <w:vertAlign w:val="superscript"/>
              </w:rPr>
              <w:t>st</w:t>
            </w:r>
            <w:r w:rsidRPr="00957DD3">
              <w:rPr>
                <w:sz w:val="24"/>
                <w:szCs w:val="24"/>
              </w:rPr>
              <w:t xml:space="preserve"> July</w:t>
            </w:r>
          </w:p>
          <w:p w:rsidR="00957DD3" w:rsidRDefault="00957DD3" w:rsidP="00957DD3">
            <w:pPr>
              <w:pStyle w:val="ListParagraph"/>
              <w:numPr>
                <w:ilvl w:val="0"/>
                <w:numId w:val="26"/>
              </w:numPr>
              <w:rPr>
                <w:sz w:val="24"/>
                <w:szCs w:val="24"/>
              </w:rPr>
            </w:pPr>
            <w:r w:rsidRPr="00957DD3">
              <w:rPr>
                <w:sz w:val="24"/>
                <w:szCs w:val="24"/>
              </w:rPr>
              <w:t>Refer to the Guidance</w:t>
            </w:r>
          </w:p>
          <w:p w:rsidR="00957DD3" w:rsidRDefault="00957DD3" w:rsidP="00957DD3">
            <w:pPr>
              <w:pStyle w:val="ListParagraph"/>
              <w:numPr>
                <w:ilvl w:val="0"/>
                <w:numId w:val="26"/>
              </w:numPr>
              <w:rPr>
                <w:sz w:val="24"/>
                <w:szCs w:val="24"/>
              </w:rPr>
            </w:pPr>
            <w:r w:rsidRPr="00957DD3">
              <w:rPr>
                <w:sz w:val="24"/>
                <w:szCs w:val="24"/>
              </w:rPr>
              <w:t xml:space="preserve">Discuss Spotlight members interested in reviewing applications (up to 3 reps) - August &amp; September – one chair/vice score by deadline, if you know someone, or your application, you cannot review it. Declare Conflict of interest </w:t>
            </w:r>
          </w:p>
          <w:p w:rsidR="00957DD3" w:rsidRPr="00957DD3" w:rsidRDefault="00957DD3" w:rsidP="00957DD3">
            <w:pPr>
              <w:pStyle w:val="ListParagraph"/>
              <w:numPr>
                <w:ilvl w:val="0"/>
                <w:numId w:val="26"/>
              </w:numPr>
              <w:rPr>
                <w:sz w:val="24"/>
                <w:szCs w:val="24"/>
              </w:rPr>
            </w:pPr>
            <w:r w:rsidRPr="00957DD3">
              <w:rPr>
                <w:sz w:val="24"/>
                <w:szCs w:val="24"/>
              </w:rPr>
              <w:lastRenderedPageBreak/>
              <w:t xml:space="preserve">Manage meeting and score and share at a joint meeting, one to do this -chair or vice chair with </w:t>
            </w:r>
            <w:proofErr w:type="spellStart"/>
            <w:r w:rsidRPr="00957DD3">
              <w:rPr>
                <w:sz w:val="24"/>
                <w:szCs w:val="24"/>
              </w:rPr>
              <w:t>Comm</w:t>
            </w:r>
            <w:proofErr w:type="spellEnd"/>
            <w:r w:rsidRPr="00957DD3">
              <w:rPr>
                <w:sz w:val="24"/>
                <w:szCs w:val="24"/>
              </w:rPr>
              <w:t xml:space="preserve"> Dev and front line rep.</w:t>
            </w:r>
          </w:p>
          <w:p w:rsidR="000172C7" w:rsidRDefault="000172C7" w:rsidP="000172C7">
            <w:pPr>
              <w:rPr>
                <w:rFonts w:cstheme="minorHAnsi"/>
                <w:b/>
                <w:sz w:val="24"/>
                <w:szCs w:val="24"/>
              </w:rPr>
            </w:pPr>
            <w:r w:rsidRPr="00077398">
              <w:rPr>
                <w:rFonts w:cstheme="minorHAnsi"/>
                <w:b/>
                <w:sz w:val="24"/>
                <w:szCs w:val="24"/>
              </w:rPr>
              <w:br/>
              <w:t xml:space="preserve">Action/Feedback: </w:t>
            </w:r>
          </w:p>
          <w:p w:rsidR="00A45C71" w:rsidRDefault="00A45C71" w:rsidP="000172C7">
            <w:pPr>
              <w:rPr>
                <w:rFonts w:cstheme="minorHAnsi"/>
                <w:sz w:val="24"/>
                <w:szCs w:val="24"/>
              </w:rPr>
            </w:pPr>
            <w:r w:rsidRPr="00A45C71">
              <w:rPr>
                <w:rFonts w:cstheme="minorHAnsi"/>
                <w:sz w:val="24"/>
                <w:szCs w:val="24"/>
              </w:rPr>
              <w:t xml:space="preserve">JA: </w:t>
            </w:r>
            <w:r>
              <w:rPr>
                <w:rFonts w:cstheme="minorHAnsi"/>
                <w:sz w:val="24"/>
                <w:szCs w:val="24"/>
              </w:rPr>
              <w:t xml:space="preserve">Believes it should be more than just the 3 reps, all spotlight members should be given the opportunity to be involved. </w:t>
            </w:r>
          </w:p>
          <w:p w:rsidR="00A45C71" w:rsidRDefault="00A45C71" w:rsidP="000172C7">
            <w:pPr>
              <w:rPr>
                <w:rFonts w:cstheme="minorHAnsi"/>
                <w:sz w:val="24"/>
                <w:szCs w:val="24"/>
              </w:rPr>
            </w:pPr>
            <w:r>
              <w:rPr>
                <w:rFonts w:cstheme="minorHAnsi"/>
                <w:sz w:val="24"/>
                <w:szCs w:val="24"/>
              </w:rPr>
              <w:t>LV</w:t>
            </w:r>
            <w:r w:rsidR="00704AAF">
              <w:rPr>
                <w:rFonts w:cstheme="minorHAnsi"/>
                <w:sz w:val="24"/>
                <w:szCs w:val="24"/>
              </w:rPr>
              <w:t>: What can resident apply for? TA advised it is for community activities and projects for residents.</w:t>
            </w:r>
          </w:p>
          <w:p w:rsidR="00704AAF" w:rsidRPr="00A45C71" w:rsidRDefault="00704AAF" w:rsidP="000172C7">
            <w:pPr>
              <w:rPr>
                <w:rFonts w:cstheme="minorHAnsi"/>
                <w:sz w:val="24"/>
                <w:szCs w:val="24"/>
              </w:rPr>
            </w:pPr>
            <w:r>
              <w:rPr>
                <w:rFonts w:cstheme="minorHAnsi"/>
                <w:sz w:val="24"/>
                <w:szCs w:val="24"/>
              </w:rPr>
              <w:t>JA: Predicts there will be conflicts with landlord &amp; resident.</w:t>
            </w:r>
            <w:r w:rsidR="00B119B1">
              <w:rPr>
                <w:rFonts w:cstheme="minorHAnsi"/>
                <w:sz w:val="24"/>
                <w:szCs w:val="24"/>
              </w:rPr>
              <w:br/>
              <w:t>DW: Will WAAB get any funding. TA confirmed that WAAB receive separate funding.</w:t>
            </w:r>
          </w:p>
          <w:p w:rsidR="00496BB2" w:rsidRPr="00077398" w:rsidRDefault="00496BB2" w:rsidP="00AC10A8">
            <w:pPr>
              <w:pStyle w:val="ListParagraph"/>
              <w:rPr>
                <w:rFonts w:eastAsia="Times New Roman" w:cstheme="minorHAnsi"/>
                <w:color w:val="000000" w:themeColor="text1"/>
                <w:sz w:val="24"/>
                <w:szCs w:val="24"/>
                <w:lang w:eastAsia="en-GB"/>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lastRenderedPageBreak/>
              <w:t>5</w:t>
            </w:r>
          </w:p>
        </w:tc>
        <w:tc>
          <w:tcPr>
            <w:tcW w:w="9781" w:type="dxa"/>
          </w:tcPr>
          <w:p w:rsidR="00957DD3" w:rsidRPr="00957DD3" w:rsidRDefault="00957DD3" w:rsidP="00957DD3">
            <w:pPr>
              <w:rPr>
                <w:b/>
                <w:sz w:val="24"/>
                <w:szCs w:val="24"/>
              </w:rPr>
            </w:pPr>
            <w:r w:rsidRPr="00957DD3">
              <w:rPr>
                <w:b/>
                <w:sz w:val="24"/>
                <w:szCs w:val="24"/>
              </w:rPr>
              <w:t>Future meetings – Feedback and times (AV)</w:t>
            </w:r>
          </w:p>
          <w:p w:rsidR="00957DD3" w:rsidRDefault="00957DD3" w:rsidP="00957DD3">
            <w:pPr>
              <w:pStyle w:val="ListParagraph"/>
              <w:numPr>
                <w:ilvl w:val="0"/>
                <w:numId w:val="27"/>
              </w:numPr>
              <w:rPr>
                <w:sz w:val="24"/>
                <w:szCs w:val="24"/>
              </w:rPr>
            </w:pPr>
            <w:r w:rsidRPr="00957DD3">
              <w:rPr>
                <w:sz w:val="24"/>
                <w:szCs w:val="24"/>
              </w:rPr>
              <w:t>Ask staff if they would like the quarterly meetings in evening</w:t>
            </w:r>
          </w:p>
          <w:p w:rsidR="00957DD3" w:rsidRDefault="00957DD3" w:rsidP="00957DD3">
            <w:pPr>
              <w:pStyle w:val="ListParagraph"/>
              <w:numPr>
                <w:ilvl w:val="0"/>
                <w:numId w:val="27"/>
              </w:numPr>
              <w:rPr>
                <w:sz w:val="24"/>
                <w:szCs w:val="24"/>
              </w:rPr>
            </w:pPr>
            <w:r w:rsidRPr="00957DD3">
              <w:rPr>
                <w:sz w:val="24"/>
                <w:szCs w:val="24"/>
              </w:rPr>
              <w:t>COVID meetings till remain during day</w:t>
            </w:r>
          </w:p>
          <w:p w:rsidR="00957DD3" w:rsidRDefault="00957DD3" w:rsidP="00957DD3">
            <w:pPr>
              <w:pStyle w:val="ListParagraph"/>
              <w:numPr>
                <w:ilvl w:val="0"/>
                <w:numId w:val="27"/>
              </w:numPr>
              <w:rPr>
                <w:sz w:val="24"/>
                <w:szCs w:val="24"/>
              </w:rPr>
            </w:pPr>
            <w:r>
              <w:rPr>
                <w:sz w:val="24"/>
                <w:szCs w:val="24"/>
              </w:rPr>
              <w:t xml:space="preserve">Discuss use of </w:t>
            </w:r>
            <w:proofErr w:type="spellStart"/>
            <w:r>
              <w:rPr>
                <w:sz w:val="24"/>
                <w:szCs w:val="24"/>
              </w:rPr>
              <w:t>OnBoard</w:t>
            </w:r>
            <w:proofErr w:type="spellEnd"/>
            <w:r>
              <w:rPr>
                <w:sz w:val="24"/>
                <w:szCs w:val="24"/>
              </w:rPr>
              <w:t xml:space="preserve"> </w:t>
            </w:r>
          </w:p>
          <w:p w:rsidR="00957DD3" w:rsidRPr="00957DD3" w:rsidRDefault="00957DD3" w:rsidP="00957DD3">
            <w:pPr>
              <w:pStyle w:val="ListParagraph"/>
              <w:numPr>
                <w:ilvl w:val="0"/>
                <w:numId w:val="27"/>
              </w:numPr>
              <w:rPr>
                <w:sz w:val="24"/>
                <w:szCs w:val="24"/>
              </w:rPr>
            </w:pPr>
            <w:r w:rsidRPr="00957DD3">
              <w:rPr>
                <w:sz w:val="24"/>
                <w:szCs w:val="24"/>
              </w:rPr>
              <w:t xml:space="preserve">Access to IT equipment </w:t>
            </w:r>
          </w:p>
          <w:p w:rsidR="00496BB2" w:rsidRDefault="002F17A9" w:rsidP="00B119B1">
            <w:pPr>
              <w:rPr>
                <w:rFonts w:cstheme="minorHAnsi"/>
                <w:color w:val="000000" w:themeColor="text1"/>
                <w:sz w:val="24"/>
                <w:szCs w:val="24"/>
              </w:rPr>
            </w:pPr>
            <w:r w:rsidRPr="00077398">
              <w:rPr>
                <w:rFonts w:eastAsia="Times New Roman" w:cstheme="minorHAnsi"/>
                <w:color w:val="000000" w:themeColor="text1"/>
                <w:sz w:val="24"/>
                <w:szCs w:val="24"/>
              </w:rPr>
              <w:br/>
            </w:r>
            <w:r w:rsidRPr="00077398">
              <w:rPr>
                <w:rFonts w:cstheme="minorHAnsi"/>
                <w:b/>
                <w:color w:val="000000"/>
                <w:sz w:val="24"/>
                <w:szCs w:val="24"/>
              </w:rPr>
              <w:t xml:space="preserve">Action/Feedback: </w:t>
            </w:r>
            <w:r w:rsidR="000172C7" w:rsidRPr="00077398">
              <w:rPr>
                <w:rFonts w:eastAsia="Times New Roman" w:cstheme="minorHAnsi"/>
                <w:color w:val="000000" w:themeColor="text1"/>
                <w:sz w:val="24"/>
                <w:szCs w:val="24"/>
              </w:rPr>
              <w:br/>
            </w:r>
            <w:r w:rsidR="00B119B1">
              <w:rPr>
                <w:rFonts w:cstheme="minorHAnsi"/>
                <w:color w:val="000000" w:themeColor="text1"/>
                <w:sz w:val="24"/>
                <w:szCs w:val="24"/>
              </w:rPr>
              <w:t>AV: Confirmed with spotlight members if they would prefer quarterly meetings in the evening.</w:t>
            </w:r>
          </w:p>
          <w:p w:rsidR="00B119B1" w:rsidRDefault="00B119B1" w:rsidP="00B119B1">
            <w:pPr>
              <w:rPr>
                <w:rFonts w:cstheme="minorHAnsi"/>
                <w:color w:val="000000" w:themeColor="text1"/>
                <w:sz w:val="24"/>
                <w:szCs w:val="24"/>
              </w:rPr>
            </w:pPr>
            <w:r>
              <w:rPr>
                <w:rFonts w:cstheme="minorHAnsi"/>
                <w:color w:val="000000" w:themeColor="text1"/>
                <w:sz w:val="24"/>
                <w:szCs w:val="24"/>
              </w:rPr>
              <w:t>AV: Confirmed what IT Equipment everyone has.</w:t>
            </w:r>
          </w:p>
          <w:p w:rsidR="00B119B1" w:rsidRPr="00077398" w:rsidRDefault="00B119B1" w:rsidP="00B119B1">
            <w:pPr>
              <w:rPr>
                <w:rFonts w:cstheme="minorHAnsi"/>
                <w:color w:val="000000" w:themeColor="text1"/>
                <w:sz w:val="24"/>
                <w:szCs w:val="24"/>
              </w:rPr>
            </w:pPr>
          </w:p>
        </w:tc>
      </w:tr>
      <w:tr w:rsidR="00496BB2" w:rsidRPr="00077398" w:rsidTr="00C4769B">
        <w:tc>
          <w:tcPr>
            <w:tcW w:w="709" w:type="dxa"/>
          </w:tcPr>
          <w:p w:rsidR="00496BB2" w:rsidRPr="00077398" w:rsidRDefault="00496BB2" w:rsidP="00C4769B">
            <w:pPr>
              <w:jc w:val="center"/>
              <w:rPr>
                <w:rFonts w:cstheme="minorHAnsi"/>
                <w:b/>
                <w:color w:val="000000" w:themeColor="text1"/>
                <w:sz w:val="24"/>
                <w:szCs w:val="24"/>
              </w:rPr>
            </w:pPr>
            <w:r w:rsidRPr="00077398">
              <w:rPr>
                <w:rFonts w:cstheme="minorHAnsi"/>
                <w:b/>
                <w:color w:val="000000" w:themeColor="text1"/>
                <w:sz w:val="24"/>
                <w:szCs w:val="24"/>
              </w:rPr>
              <w:t>6</w:t>
            </w:r>
          </w:p>
        </w:tc>
        <w:tc>
          <w:tcPr>
            <w:tcW w:w="9781" w:type="dxa"/>
          </w:tcPr>
          <w:p w:rsidR="00957DD3" w:rsidRPr="00957DD3" w:rsidRDefault="00957DD3" w:rsidP="00957DD3">
            <w:pPr>
              <w:rPr>
                <w:b/>
                <w:sz w:val="24"/>
                <w:szCs w:val="24"/>
              </w:rPr>
            </w:pPr>
            <w:r w:rsidRPr="00957DD3">
              <w:rPr>
                <w:b/>
                <w:sz w:val="24"/>
                <w:szCs w:val="24"/>
              </w:rPr>
              <w:t>AOB (ALL)</w:t>
            </w:r>
          </w:p>
          <w:p w:rsidR="00AC10A8" w:rsidRDefault="00AC10A8" w:rsidP="002F17A9">
            <w:pPr>
              <w:rPr>
                <w:rFonts w:cstheme="minorHAnsi"/>
                <w:b/>
                <w:color w:val="000000"/>
                <w:sz w:val="24"/>
                <w:szCs w:val="24"/>
              </w:rPr>
            </w:pPr>
          </w:p>
          <w:p w:rsidR="002F17A9" w:rsidRPr="00077398" w:rsidRDefault="002F17A9" w:rsidP="002F17A9">
            <w:pPr>
              <w:rPr>
                <w:rFonts w:cstheme="minorHAnsi"/>
                <w:b/>
                <w:color w:val="000000"/>
                <w:sz w:val="24"/>
                <w:szCs w:val="24"/>
              </w:rPr>
            </w:pPr>
            <w:r w:rsidRPr="00077398">
              <w:rPr>
                <w:rFonts w:cstheme="minorHAnsi"/>
                <w:b/>
                <w:color w:val="000000"/>
                <w:sz w:val="24"/>
                <w:szCs w:val="24"/>
              </w:rPr>
              <w:t xml:space="preserve">Action/Feedback: </w:t>
            </w:r>
          </w:p>
          <w:p w:rsidR="00496BB2" w:rsidRDefault="00B119B1" w:rsidP="000172C7">
            <w:pPr>
              <w:rPr>
                <w:rFonts w:cstheme="minorHAnsi"/>
                <w:color w:val="000000" w:themeColor="text1"/>
                <w:sz w:val="24"/>
                <w:szCs w:val="24"/>
              </w:rPr>
            </w:pPr>
            <w:r>
              <w:rPr>
                <w:rFonts w:cstheme="minorHAnsi"/>
                <w:color w:val="000000" w:themeColor="text1"/>
                <w:sz w:val="24"/>
                <w:szCs w:val="24"/>
              </w:rPr>
              <w:t>JA: What is the date for the next meeting? AV confirmed it would be in September.</w:t>
            </w:r>
          </w:p>
          <w:p w:rsidR="00B119B1" w:rsidRPr="00B73ACB" w:rsidRDefault="00B119B1" w:rsidP="00B119B1">
            <w:pPr>
              <w:rPr>
                <w:rFonts w:cstheme="minorHAnsi"/>
                <w:sz w:val="24"/>
                <w:szCs w:val="24"/>
              </w:rPr>
            </w:pPr>
            <w:r>
              <w:rPr>
                <w:rFonts w:cstheme="minorHAnsi"/>
                <w:color w:val="000000" w:themeColor="text1"/>
                <w:sz w:val="24"/>
                <w:szCs w:val="24"/>
              </w:rPr>
              <w:t xml:space="preserve">KDK: </w:t>
            </w:r>
            <w:r w:rsidRPr="00B73ACB">
              <w:rPr>
                <w:rFonts w:cstheme="minorHAnsi"/>
                <w:sz w:val="24"/>
                <w:szCs w:val="24"/>
              </w:rPr>
              <w:t>Quality of life issue: Refuse collection: On my estate, we don't have facility for recycling? Everything goes into one large bin. What happens to it? Landfill or incineration? </w:t>
            </w:r>
          </w:p>
          <w:p w:rsidR="00B119B1" w:rsidRDefault="00D679DA" w:rsidP="000172C7">
            <w:pPr>
              <w:rPr>
                <w:rFonts w:cstheme="minorHAnsi"/>
                <w:color w:val="000000" w:themeColor="text1"/>
                <w:sz w:val="24"/>
                <w:szCs w:val="24"/>
              </w:rPr>
            </w:pPr>
            <w:r>
              <w:rPr>
                <w:rFonts w:cstheme="minorHAnsi"/>
                <w:color w:val="000000" w:themeColor="text1"/>
                <w:sz w:val="24"/>
                <w:szCs w:val="24"/>
              </w:rPr>
              <w:t xml:space="preserve">RD: When is next COVID meeting – AV advised it would be end of July. </w:t>
            </w:r>
          </w:p>
          <w:p w:rsidR="00BE134D" w:rsidRPr="00077398" w:rsidRDefault="00BE134D" w:rsidP="000172C7">
            <w:pPr>
              <w:rPr>
                <w:rFonts w:cstheme="minorHAnsi"/>
                <w:color w:val="000000" w:themeColor="text1"/>
                <w:sz w:val="24"/>
                <w:szCs w:val="24"/>
              </w:rPr>
            </w:pPr>
          </w:p>
        </w:tc>
      </w:tr>
    </w:tbl>
    <w:p w:rsidR="00A87864" w:rsidRDefault="00A87864"/>
    <w:sectPr w:rsidR="00A87864" w:rsidSect="00557DA9">
      <w:headerReference w:type="default" r:id="rId10"/>
      <w:footerReference w:type="default" r:id="rId11"/>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04" w:rsidRDefault="00406C04" w:rsidP="00406C04">
      <w:pPr>
        <w:spacing w:after="0" w:line="240" w:lineRule="auto"/>
      </w:pPr>
      <w:r>
        <w:separator/>
      </w:r>
    </w:p>
  </w:endnote>
  <w:endnote w:type="continuationSeparator" w:id="0">
    <w:p w:rsidR="00406C04" w:rsidRDefault="00406C04" w:rsidP="0040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w:rsidR="003C591D" w:rsidRPr="003C591D" w:rsidRDefault="00CA1806">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DB4263">
          <w:rPr>
            <w:rFonts w:ascii="Arial" w:hAnsi="Arial" w:cs="Arial"/>
            <w:noProof/>
            <w:sz w:val="16"/>
            <w:szCs w:val="16"/>
          </w:rPr>
          <w:t>3</w:t>
        </w:r>
        <w:r w:rsidRPr="003C591D">
          <w:rPr>
            <w:rFonts w:ascii="Arial" w:hAnsi="Arial" w:cs="Arial"/>
            <w:noProof/>
            <w:sz w:val="16"/>
            <w:szCs w:val="16"/>
          </w:rPr>
          <w:fldChar w:fldCharType="end"/>
        </w:r>
      </w:p>
    </w:sdtContent>
  </w:sdt>
  <w:p w:rsidR="003C591D" w:rsidRDefault="00DB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04" w:rsidRDefault="00406C04" w:rsidP="00406C04">
      <w:pPr>
        <w:spacing w:after="0" w:line="240" w:lineRule="auto"/>
      </w:pPr>
      <w:r>
        <w:separator/>
      </w:r>
    </w:p>
  </w:footnote>
  <w:footnote w:type="continuationSeparator" w:id="0">
    <w:p w:rsidR="00406C04" w:rsidRDefault="00406C04" w:rsidP="0040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4" w:rsidRDefault="00CA1806" w:rsidP="002D44EA">
    <w:pPr>
      <w:spacing w:line="360" w:lineRule="auto"/>
    </w:pPr>
    <w:r w:rsidRPr="002D44EA">
      <w:rPr>
        <w:rFonts w:ascii="Arial" w:eastAsia="Times New Roman" w:hAnsi="Arial" w:cs="Arial"/>
        <w:b/>
        <w:noProof/>
        <w:color w:val="1C146B"/>
        <w:sz w:val="28"/>
        <w:szCs w:val="24"/>
        <w:lang w:eastAsia="en-GB"/>
      </w:rPr>
      <mc:AlternateContent>
        <mc:Choice Requires="wps">
          <w:drawing>
            <wp:anchor distT="45720" distB="45720" distL="114300" distR="114300" simplePos="0" relativeHeight="251660288" behindDoc="0" locked="0" layoutInCell="1" allowOverlap="1" wp14:anchorId="02EECCBD" wp14:editId="1E311926">
              <wp:simplePos x="0" y="0"/>
              <wp:positionH relativeFrom="column">
                <wp:posOffset>775660</wp:posOffset>
              </wp:positionH>
              <wp:positionV relativeFrom="paragraph">
                <wp:posOffset>-301788</wp:posOffset>
              </wp:positionV>
              <wp:extent cx="3481070" cy="7118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711835"/>
                      </a:xfrm>
                      <a:prstGeom prst="rect">
                        <a:avLst/>
                      </a:prstGeom>
                      <a:solidFill>
                        <a:srgbClr val="FFFFFF"/>
                      </a:solidFill>
                      <a:ln w="9525">
                        <a:solidFill>
                          <a:srgbClr val="000000"/>
                        </a:solidFill>
                        <a:miter lim="800000"/>
                        <a:headEnd/>
                        <a:tailEnd/>
                      </a:ln>
                    </wps:spPr>
                    <wps:txbx>
                      <w:txbxContent>
                        <w:p w:rsidR="002D44EA" w:rsidRDefault="00CA1806"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 xml:space="preserve">Spotlight Meeting </w:t>
                          </w:r>
                        </w:p>
                        <w:p w:rsidR="002D44EA" w:rsidRPr="002D44EA" w:rsidRDefault="00EA6A99"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Monday 29</w:t>
                          </w:r>
                          <w:r w:rsidR="00CA1806">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June</w:t>
                          </w:r>
                          <w:r w:rsidR="00CA1806">
                            <w:rPr>
                              <w:rFonts w:ascii="Arial" w:eastAsia="Times New Roman" w:hAnsi="Arial" w:cs="Arial"/>
                              <w:b/>
                              <w:color w:val="1C146B"/>
                              <w:sz w:val="28"/>
                              <w:szCs w:val="24"/>
                              <w:lang w:eastAsia="en-GB"/>
                            </w:rPr>
                            <w:t xml:space="preserve"> 2020 - Skype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ECCBD" id="_x0000_t202" coordsize="21600,21600" o:spt="202" path="m,l,21600r21600,l21600,xe">
              <v:stroke joinstyle="miter"/>
              <v:path gradientshapeok="t" o:connecttype="rect"/>
            </v:shapetype>
            <v:shape id="Text Box 2" o:spid="_x0000_s1026" type="#_x0000_t202" style="position:absolute;margin-left:61.1pt;margin-top:-23.75pt;width:274.1pt;height:5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tJAIAAEY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">
              <v:textbox>
                <w:txbxContent>
                  <w:p w:rsidR="002D44EA" w:rsidRDefault="00CA1806"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 xml:space="preserve">Spotlight Meeting </w:t>
                    </w:r>
                  </w:p>
                  <w:p w:rsidR="002D44EA" w:rsidRPr="002D44EA" w:rsidRDefault="00EA6A99" w:rsidP="002D44EA">
                    <w:pPr>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Monday 29</w:t>
                    </w:r>
                    <w:r w:rsidR="00CA1806">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June</w:t>
                    </w:r>
                    <w:r w:rsidR="00CA1806">
                      <w:rPr>
                        <w:rFonts w:ascii="Arial" w:eastAsia="Times New Roman" w:hAnsi="Arial" w:cs="Arial"/>
                        <w:b/>
                        <w:color w:val="1C146B"/>
                        <w:sz w:val="28"/>
                        <w:szCs w:val="24"/>
                        <w:lang w:eastAsia="en-GB"/>
                      </w:rPr>
                      <w:t xml:space="preserve"> 2020 - Skype</w:t>
                    </w:r>
                  </w:p>
                </w:txbxContent>
              </v:textbox>
              <w10:wrap type="square"/>
            </v:shape>
          </w:pict>
        </mc:Fallback>
      </mc:AlternateContent>
    </w:r>
    <w:r>
      <w:rPr>
        <w:rFonts w:ascii="Segoe UI" w:hAnsi="Segoe UI" w:cs="Segoe UI"/>
        <w:noProof/>
        <w:color w:val="3F454C"/>
        <w:sz w:val="36"/>
        <w:szCs w:val="42"/>
        <w:u w:val="single"/>
        <w:lang w:eastAsia="en-GB"/>
      </w:rPr>
      <w:drawing>
        <wp:anchor distT="0" distB="0" distL="114300" distR="114300" simplePos="0" relativeHeight="251659264" behindDoc="1" locked="0" layoutInCell="1" allowOverlap="1" wp14:anchorId="5C9E79E8" wp14:editId="46B7A57A">
          <wp:simplePos x="0" y="0"/>
          <wp:positionH relativeFrom="margin">
            <wp:posOffset>4593250</wp:posOffset>
          </wp:positionH>
          <wp:positionV relativeFrom="paragraph">
            <wp:posOffset>-99105</wp:posOffset>
          </wp:positionV>
          <wp:extent cx="1818005" cy="638810"/>
          <wp:effectExtent l="0" t="0" r="0" b="8890"/>
          <wp:wrapTight wrapText="bothSides">
            <wp:wrapPolygon edited="0">
              <wp:start x="11543" y="0"/>
              <wp:lineTo x="0" y="8374"/>
              <wp:lineTo x="0" y="19968"/>
              <wp:lineTo x="8148" y="21256"/>
              <wp:lineTo x="21276" y="21256"/>
              <wp:lineTo x="21276" y="10950"/>
              <wp:lineTo x="14033" y="9662"/>
              <wp:lineTo x="14938" y="4509"/>
              <wp:lineTo x="14033" y="0"/>
              <wp:lineTo x="11543" y="0"/>
            </wp:wrapPolygon>
          </wp:wrapTight>
          <wp:docPr id="1" name="Picture 1" descr="C:\Users\local_TosinA\INetCache\Content.Word\OriginHousing established 192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TosinA\INetCache\Content.Word\OriginHousing established 1924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93A"/>
    <w:multiLevelType w:val="hybridMultilevel"/>
    <w:tmpl w:val="23C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FD9"/>
    <w:multiLevelType w:val="hybridMultilevel"/>
    <w:tmpl w:val="77E066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D2C79"/>
    <w:multiLevelType w:val="hybridMultilevel"/>
    <w:tmpl w:val="8F9E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3B3F24"/>
    <w:multiLevelType w:val="hybridMultilevel"/>
    <w:tmpl w:val="31225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27E52"/>
    <w:multiLevelType w:val="hybridMultilevel"/>
    <w:tmpl w:val="A1E6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CC420D"/>
    <w:multiLevelType w:val="hybridMultilevel"/>
    <w:tmpl w:val="5964D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57502E"/>
    <w:multiLevelType w:val="hybridMultilevel"/>
    <w:tmpl w:val="518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B2E6B"/>
    <w:multiLevelType w:val="hybridMultilevel"/>
    <w:tmpl w:val="5FF4A45E"/>
    <w:lvl w:ilvl="0" w:tplc="D46CCC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F5D4C"/>
    <w:multiLevelType w:val="hybridMultilevel"/>
    <w:tmpl w:val="DBA0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A45B15"/>
    <w:multiLevelType w:val="hybridMultilevel"/>
    <w:tmpl w:val="E2047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735AA"/>
    <w:multiLevelType w:val="hybridMultilevel"/>
    <w:tmpl w:val="E3D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E6474"/>
    <w:multiLevelType w:val="hybridMultilevel"/>
    <w:tmpl w:val="EC1C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2D2580"/>
    <w:multiLevelType w:val="hybridMultilevel"/>
    <w:tmpl w:val="C7C6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221E73"/>
    <w:multiLevelType w:val="hybridMultilevel"/>
    <w:tmpl w:val="A1C2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C4B4E"/>
    <w:multiLevelType w:val="hybridMultilevel"/>
    <w:tmpl w:val="BFD6ED44"/>
    <w:lvl w:ilvl="0" w:tplc="08090001">
      <w:start w:val="1"/>
      <w:numFmt w:val="bullet"/>
      <w:lvlText w:val=""/>
      <w:lvlJc w:val="left"/>
      <w:pPr>
        <w:ind w:left="720" w:hanging="360"/>
      </w:pPr>
      <w:rPr>
        <w:rFonts w:ascii="Symbol" w:hAnsi="Symbol" w:hint="default"/>
      </w:rPr>
    </w:lvl>
    <w:lvl w:ilvl="1" w:tplc="F4A6296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7533B"/>
    <w:multiLevelType w:val="hybridMultilevel"/>
    <w:tmpl w:val="A17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F2200"/>
    <w:multiLevelType w:val="hybridMultilevel"/>
    <w:tmpl w:val="19E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D1C63"/>
    <w:multiLevelType w:val="hybridMultilevel"/>
    <w:tmpl w:val="4076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D523A8"/>
    <w:multiLevelType w:val="hybridMultilevel"/>
    <w:tmpl w:val="261EB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37D64"/>
    <w:multiLevelType w:val="hybridMultilevel"/>
    <w:tmpl w:val="185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B7560"/>
    <w:multiLevelType w:val="hybridMultilevel"/>
    <w:tmpl w:val="7CD8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2768BF"/>
    <w:multiLevelType w:val="hybridMultilevel"/>
    <w:tmpl w:val="4494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13478"/>
    <w:multiLevelType w:val="hybridMultilevel"/>
    <w:tmpl w:val="56021064"/>
    <w:lvl w:ilvl="0" w:tplc="2B1C43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D7C51"/>
    <w:multiLevelType w:val="hybridMultilevel"/>
    <w:tmpl w:val="EE8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95626"/>
    <w:multiLevelType w:val="hybridMultilevel"/>
    <w:tmpl w:val="3C2842A6"/>
    <w:lvl w:ilvl="0" w:tplc="D2520E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2E1185"/>
    <w:multiLevelType w:val="hybridMultilevel"/>
    <w:tmpl w:val="915A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4"/>
  </w:num>
  <w:num w:numId="5">
    <w:abstractNumId w:val="8"/>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1"/>
  </w:num>
  <w:num w:numId="11">
    <w:abstractNumId w:val="15"/>
  </w:num>
  <w:num w:numId="12">
    <w:abstractNumId w:val="23"/>
  </w:num>
  <w:num w:numId="13">
    <w:abstractNumId w:val="6"/>
  </w:num>
  <w:num w:numId="14">
    <w:abstractNumId w:val="0"/>
  </w:num>
  <w:num w:numId="15">
    <w:abstractNumId w:val="7"/>
  </w:num>
  <w:num w:numId="16">
    <w:abstractNumId w:val="21"/>
  </w:num>
  <w:num w:numId="17">
    <w:abstractNumId w:val="2"/>
  </w:num>
  <w:num w:numId="18">
    <w:abstractNumId w:val="24"/>
  </w:num>
  <w:num w:numId="19">
    <w:abstractNumId w:val="14"/>
  </w:num>
  <w:num w:numId="20">
    <w:abstractNumId w:val="20"/>
  </w:num>
  <w:num w:numId="21">
    <w:abstractNumId w:val="3"/>
  </w:num>
  <w:num w:numId="22">
    <w:abstractNumId w:val="19"/>
  </w:num>
  <w:num w:numId="23">
    <w:abstractNumId w:val="9"/>
  </w:num>
  <w:num w:numId="24">
    <w:abstractNumId w:val="10"/>
  </w:num>
  <w:num w:numId="25">
    <w:abstractNumId w:val="2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8"/>
    <w:rsid w:val="000172C7"/>
    <w:rsid w:val="00071456"/>
    <w:rsid w:val="00077398"/>
    <w:rsid w:val="000F47AC"/>
    <w:rsid w:val="0011753C"/>
    <w:rsid w:val="0015478B"/>
    <w:rsid w:val="001737E7"/>
    <w:rsid w:val="001905D7"/>
    <w:rsid w:val="00194397"/>
    <w:rsid w:val="00196E29"/>
    <w:rsid w:val="0019742C"/>
    <w:rsid w:val="001B19E4"/>
    <w:rsid w:val="001E46DB"/>
    <w:rsid w:val="00213AF0"/>
    <w:rsid w:val="00221A14"/>
    <w:rsid w:val="002571F3"/>
    <w:rsid w:val="002B1051"/>
    <w:rsid w:val="002C5B24"/>
    <w:rsid w:val="002F17A9"/>
    <w:rsid w:val="00300D29"/>
    <w:rsid w:val="003168B0"/>
    <w:rsid w:val="003210E7"/>
    <w:rsid w:val="00326517"/>
    <w:rsid w:val="00326B53"/>
    <w:rsid w:val="00343AE5"/>
    <w:rsid w:val="00351ACD"/>
    <w:rsid w:val="00360A69"/>
    <w:rsid w:val="003D7904"/>
    <w:rsid w:val="003F106D"/>
    <w:rsid w:val="00406198"/>
    <w:rsid w:val="00406C04"/>
    <w:rsid w:val="004656F5"/>
    <w:rsid w:val="004750A9"/>
    <w:rsid w:val="00496BB2"/>
    <w:rsid w:val="004C76D8"/>
    <w:rsid w:val="00503813"/>
    <w:rsid w:val="00515FE7"/>
    <w:rsid w:val="005334A3"/>
    <w:rsid w:val="00544C18"/>
    <w:rsid w:val="005620A3"/>
    <w:rsid w:val="00574D36"/>
    <w:rsid w:val="00581A72"/>
    <w:rsid w:val="005B50A2"/>
    <w:rsid w:val="005D1928"/>
    <w:rsid w:val="005F769F"/>
    <w:rsid w:val="006636B8"/>
    <w:rsid w:val="00677F16"/>
    <w:rsid w:val="00687D3F"/>
    <w:rsid w:val="006A3949"/>
    <w:rsid w:val="006A5A23"/>
    <w:rsid w:val="006A6456"/>
    <w:rsid w:val="006C3F5C"/>
    <w:rsid w:val="006D3253"/>
    <w:rsid w:val="006D7339"/>
    <w:rsid w:val="006E1766"/>
    <w:rsid w:val="00704AAF"/>
    <w:rsid w:val="00746A5B"/>
    <w:rsid w:val="0076001B"/>
    <w:rsid w:val="007726A8"/>
    <w:rsid w:val="00780B3C"/>
    <w:rsid w:val="007A0B6C"/>
    <w:rsid w:val="007A662B"/>
    <w:rsid w:val="007C6F04"/>
    <w:rsid w:val="007E640D"/>
    <w:rsid w:val="007F35AE"/>
    <w:rsid w:val="008239EE"/>
    <w:rsid w:val="00826E32"/>
    <w:rsid w:val="00845434"/>
    <w:rsid w:val="008462E0"/>
    <w:rsid w:val="00893BD0"/>
    <w:rsid w:val="008A3B4B"/>
    <w:rsid w:val="008C5ED5"/>
    <w:rsid w:val="008E15F6"/>
    <w:rsid w:val="008E161A"/>
    <w:rsid w:val="008F15EC"/>
    <w:rsid w:val="00920E7C"/>
    <w:rsid w:val="00957DD3"/>
    <w:rsid w:val="009611E8"/>
    <w:rsid w:val="00995B7B"/>
    <w:rsid w:val="009B7B9A"/>
    <w:rsid w:val="00A11680"/>
    <w:rsid w:val="00A23F2B"/>
    <w:rsid w:val="00A36489"/>
    <w:rsid w:val="00A45C71"/>
    <w:rsid w:val="00A47016"/>
    <w:rsid w:val="00A87864"/>
    <w:rsid w:val="00A9789C"/>
    <w:rsid w:val="00AC10A8"/>
    <w:rsid w:val="00B03ED4"/>
    <w:rsid w:val="00B119B1"/>
    <w:rsid w:val="00B15ACB"/>
    <w:rsid w:val="00B24579"/>
    <w:rsid w:val="00B35CAA"/>
    <w:rsid w:val="00B47823"/>
    <w:rsid w:val="00B66E0F"/>
    <w:rsid w:val="00B9421C"/>
    <w:rsid w:val="00BB330B"/>
    <w:rsid w:val="00BD60A0"/>
    <w:rsid w:val="00BE134D"/>
    <w:rsid w:val="00BF474F"/>
    <w:rsid w:val="00C1796B"/>
    <w:rsid w:val="00C41091"/>
    <w:rsid w:val="00C4495B"/>
    <w:rsid w:val="00C460E6"/>
    <w:rsid w:val="00C74F2A"/>
    <w:rsid w:val="00CA1806"/>
    <w:rsid w:val="00CE7F54"/>
    <w:rsid w:val="00CF385E"/>
    <w:rsid w:val="00D0566F"/>
    <w:rsid w:val="00D5102B"/>
    <w:rsid w:val="00D679DA"/>
    <w:rsid w:val="00D77923"/>
    <w:rsid w:val="00D868AB"/>
    <w:rsid w:val="00D97741"/>
    <w:rsid w:val="00DB4263"/>
    <w:rsid w:val="00DE1B17"/>
    <w:rsid w:val="00DE4F78"/>
    <w:rsid w:val="00DE7A28"/>
    <w:rsid w:val="00E46D5A"/>
    <w:rsid w:val="00E5720C"/>
    <w:rsid w:val="00E61CED"/>
    <w:rsid w:val="00E648CE"/>
    <w:rsid w:val="00EA31F4"/>
    <w:rsid w:val="00EA6A99"/>
    <w:rsid w:val="00EC0A15"/>
    <w:rsid w:val="00F543C3"/>
    <w:rsid w:val="00F76860"/>
    <w:rsid w:val="00F9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5A90174-62AD-422A-922D-4E389E07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BB2"/>
    <w:pPr>
      <w:ind w:left="720"/>
      <w:contextualSpacing/>
    </w:pPr>
  </w:style>
  <w:style w:type="paragraph" w:styleId="Footer">
    <w:name w:val="footer"/>
    <w:basedOn w:val="Normal"/>
    <w:link w:val="FooterChar"/>
    <w:uiPriority w:val="99"/>
    <w:unhideWhenUsed/>
    <w:rsid w:val="00496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BB2"/>
  </w:style>
  <w:style w:type="character" w:styleId="Hyperlink">
    <w:name w:val="Hyperlink"/>
    <w:basedOn w:val="DefaultParagraphFont"/>
    <w:uiPriority w:val="99"/>
    <w:semiHidden/>
    <w:unhideWhenUsed/>
    <w:rsid w:val="00496BB2"/>
    <w:rPr>
      <w:color w:val="0563C1"/>
      <w:u w:val="single"/>
    </w:rPr>
  </w:style>
  <w:style w:type="paragraph" w:styleId="Header">
    <w:name w:val="header"/>
    <w:basedOn w:val="Normal"/>
    <w:link w:val="HeaderChar"/>
    <w:uiPriority w:val="99"/>
    <w:unhideWhenUsed/>
    <w:rsid w:val="0040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492">
      <w:bodyDiv w:val="1"/>
      <w:marLeft w:val="0"/>
      <w:marRight w:val="0"/>
      <w:marTop w:val="0"/>
      <w:marBottom w:val="0"/>
      <w:divBdr>
        <w:top w:val="none" w:sz="0" w:space="0" w:color="auto"/>
        <w:left w:val="none" w:sz="0" w:space="0" w:color="auto"/>
        <w:bottom w:val="none" w:sz="0" w:space="0" w:color="auto"/>
        <w:right w:val="none" w:sz="0" w:space="0" w:color="auto"/>
      </w:divBdr>
    </w:div>
    <w:div w:id="460004729">
      <w:bodyDiv w:val="1"/>
      <w:marLeft w:val="0"/>
      <w:marRight w:val="0"/>
      <w:marTop w:val="0"/>
      <w:marBottom w:val="0"/>
      <w:divBdr>
        <w:top w:val="none" w:sz="0" w:space="0" w:color="auto"/>
        <w:left w:val="none" w:sz="0" w:space="0" w:color="auto"/>
        <w:bottom w:val="none" w:sz="0" w:space="0" w:color="auto"/>
        <w:right w:val="none" w:sz="0" w:space="0" w:color="auto"/>
      </w:divBdr>
    </w:div>
    <w:div w:id="461730793">
      <w:bodyDiv w:val="1"/>
      <w:marLeft w:val="0"/>
      <w:marRight w:val="0"/>
      <w:marTop w:val="0"/>
      <w:marBottom w:val="0"/>
      <w:divBdr>
        <w:top w:val="none" w:sz="0" w:space="0" w:color="auto"/>
        <w:left w:val="none" w:sz="0" w:space="0" w:color="auto"/>
        <w:bottom w:val="none" w:sz="0" w:space="0" w:color="auto"/>
        <w:right w:val="none" w:sz="0" w:space="0" w:color="auto"/>
      </w:divBdr>
    </w:div>
    <w:div w:id="665205528">
      <w:bodyDiv w:val="1"/>
      <w:marLeft w:val="0"/>
      <w:marRight w:val="0"/>
      <w:marTop w:val="0"/>
      <w:marBottom w:val="0"/>
      <w:divBdr>
        <w:top w:val="none" w:sz="0" w:space="0" w:color="auto"/>
        <w:left w:val="none" w:sz="0" w:space="0" w:color="auto"/>
        <w:bottom w:val="none" w:sz="0" w:space="0" w:color="auto"/>
        <w:right w:val="none" w:sz="0" w:space="0" w:color="auto"/>
      </w:divBdr>
    </w:div>
    <w:div w:id="791248522">
      <w:bodyDiv w:val="1"/>
      <w:marLeft w:val="0"/>
      <w:marRight w:val="0"/>
      <w:marTop w:val="0"/>
      <w:marBottom w:val="0"/>
      <w:divBdr>
        <w:top w:val="none" w:sz="0" w:space="0" w:color="auto"/>
        <w:left w:val="none" w:sz="0" w:space="0" w:color="auto"/>
        <w:bottom w:val="none" w:sz="0" w:space="0" w:color="auto"/>
        <w:right w:val="none" w:sz="0" w:space="0" w:color="auto"/>
      </w:divBdr>
    </w:div>
    <w:div w:id="1471704193">
      <w:bodyDiv w:val="1"/>
      <w:marLeft w:val="0"/>
      <w:marRight w:val="0"/>
      <w:marTop w:val="0"/>
      <w:marBottom w:val="0"/>
      <w:divBdr>
        <w:top w:val="none" w:sz="0" w:space="0" w:color="auto"/>
        <w:left w:val="none" w:sz="0" w:space="0" w:color="auto"/>
        <w:bottom w:val="none" w:sz="0" w:space="0" w:color="auto"/>
        <w:right w:val="none" w:sz="0" w:space="0" w:color="auto"/>
      </w:divBdr>
    </w:div>
    <w:div w:id="1810440982">
      <w:bodyDiv w:val="1"/>
      <w:marLeft w:val="0"/>
      <w:marRight w:val="0"/>
      <w:marTop w:val="0"/>
      <w:marBottom w:val="0"/>
      <w:divBdr>
        <w:top w:val="none" w:sz="0" w:space="0" w:color="auto"/>
        <w:left w:val="none" w:sz="0" w:space="0" w:color="auto"/>
        <w:bottom w:val="none" w:sz="0" w:space="0" w:color="auto"/>
        <w:right w:val="none" w:sz="0" w:space="0" w:color="auto"/>
      </w:divBdr>
    </w:div>
    <w:div w:id="1882739591">
      <w:bodyDiv w:val="1"/>
      <w:marLeft w:val="0"/>
      <w:marRight w:val="0"/>
      <w:marTop w:val="0"/>
      <w:marBottom w:val="0"/>
      <w:divBdr>
        <w:top w:val="none" w:sz="0" w:space="0" w:color="auto"/>
        <w:left w:val="none" w:sz="0" w:space="0" w:color="auto"/>
        <w:bottom w:val="none" w:sz="0" w:space="0" w:color="auto"/>
        <w:right w:val="none" w:sz="0" w:space="0" w:color="auto"/>
      </w:divBdr>
    </w:div>
    <w:div w:id="20485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ginhousing.org.uk/media-hub/news/the-virtual-executive-q-a-is-ba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iginhousing.org.uk/media-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6652-AC2A-47DC-84AD-4C8A8D28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Andreia Vieira</cp:lastModifiedBy>
  <cp:revision>11</cp:revision>
  <dcterms:created xsi:type="dcterms:W3CDTF">2020-06-30T10:12:00Z</dcterms:created>
  <dcterms:modified xsi:type="dcterms:W3CDTF">2020-07-02T10:45:00Z</dcterms:modified>
</cp:coreProperties>
</file>